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528E" w14:textId="77777777" w:rsidR="0093410A" w:rsidRDefault="000A05AC" w:rsidP="0093410A">
      <w:pPr>
        <w:jc w:val="center"/>
        <w:rPr>
          <w:b/>
        </w:rPr>
      </w:pPr>
      <w:r>
        <w:rPr>
          <w:b/>
        </w:rPr>
        <w:t>NOTICE OF REQUEST FOR PROPOSALS</w:t>
      </w:r>
      <w:r w:rsidR="00B62B6F">
        <w:rPr>
          <w:b/>
        </w:rPr>
        <w:t>/QUALIFICATIONS</w:t>
      </w:r>
    </w:p>
    <w:p w14:paraId="234FEC8D" w14:textId="103B4EB1" w:rsidR="003F7F40" w:rsidRDefault="00F77602" w:rsidP="00B62B6F">
      <w:pPr>
        <w:jc w:val="center"/>
        <w:rPr>
          <w:b/>
        </w:rPr>
      </w:pPr>
      <w:r>
        <w:rPr>
          <w:b/>
        </w:rPr>
        <w:t xml:space="preserve"> </w:t>
      </w:r>
      <w:r w:rsidR="0051625B">
        <w:rPr>
          <w:b/>
        </w:rPr>
        <w:t>CITY OF BOONVILLE</w:t>
      </w:r>
      <w:r w:rsidR="00B62B6F">
        <w:rPr>
          <w:b/>
        </w:rPr>
        <w:t>, INDIANA</w:t>
      </w:r>
      <w:r>
        <w:rPr>
          <w:b/>
        </w:rPr>
        <w:t xml:space="preserve"> </w:t>
      </w:r>
    </w:p>
    <w:p w14:paraId="4C32AFCB" w14:textId="55B0B3AA" w:rsidR="00B62B6F" w:rsidRDefault="00B62B6F" w:rsidP="00B62B6F">
      <w:pPr>
        <w:jc w:val="center"/>
        <w:rPr>
          <w:b/>
        </w:rPr>
      </w:pPr>
      <w:r>
        <w:rPr>
          <w:b/>
        </w:rPr>
        <w:t xml:space="preserve">AQUATICS FACILITY </w:t>
      </w:r>
      <w:r w:rsidR="00D63F94">
        <w:rPr>
          <w:b/>
        </w:rPr>
        <w:t xml:space="preserve">&amp; PARK IMPROVEMENTS </w:t>
      </w:r>
      <w:r>
        <w:rPr>
          <w:b/>
        </w:rPr>
        <w:t>PROJECT</w:t>
      </w:r>
    </w:p>
    <w:p w14:paraId="4F8EDF07" w14:textId="77777777" w:rsidR="0093410A" w:rsidRDefault="0093410A" w:rsidP="00B62B6F">
      <w:pPr>
        <w:jc w:val="center"/>
        <w:rPr>
          <w:b/>
        </w:rPr>
      </w:pPr>
    </w:p>
    <w:p w14:paraId="370EF90B" w14:textId="77777777" w:rsidR="00B62B6F" w:rsidRDefault="0093410A" w:rsidP="0093410A">
      <w:pPr>
        <w:jc w:val="center"/>
        <w:rPr>
          <w:b/>
        </w:rPr>
      </w:pPr>
      <w:r w:rsidRPr="00C70119">
        <w:rPr>
          <w:b/>
        </w:rPr>
        <w:t>INDIANA CODE 5-23 PUBLIC PRIVATE PARTNERSHIP</w:t>
      </w:r>
    </w:p>
    <w:p w14:paraId="5474EB3E" w14:textId="77777777" w:rsidR="0093410A" w:rsidRPr="0093410A" w:rsidRDefault="0093410A" w:rsidP="0093410A">
      <w:pPr>
        <w:rPr>
          <w:b/>
        </w:rPr>
      </w:pPr>
    </w:p>
    <w:p w14:paraId="247197F8" w14:textId="14BCAE7D" w:rsidR="003F7F40" w:rsidRDefault="00B62B6F" w:rsidP="0093410A">
      <w:pPr>
        <w:jc w:val="both"/>
      </w:pPr>
      <w:r>
        <w:t>Pursuant to Indiana Code 5-23-5, n</w:t>
      </w:r>
      <w:r w:rsidR="000A05AC">
        <w:t xml:space="preserve">otice is hereby given that the </w:t>
      </w:r>
      <w:r w:rsidR="0051625B">
        <w:t>City of Boonville</w:t>
      </w:r>
      <w:r>
        <w:t>, Indiana (the “</w:t>
      </w:r>
      <w:r w:rsidR="0051625B">
        <w:t>City</w:t>
      </w:r>
      <w:r>
        <w:t xml:space="preserve">”) </w:t>
      </w:r>
      <w:r w:rsidR="000A05AC">
        <w:t>will receive</w:t>
      </w:r>
      <w:r w:rsidR="0093410A">
        <w:t xml:space="preserve"> sealed </w:t>
      </w:r>
      <w:r w:rsidR="00E647F0">
        <w:t>p</w:t>
      </w:r>
      <w:r>
        <w:t xml:space="preserve">roposals and </w:t>
      </w:r>
      <w:r w:rsidR="00E647F0">
        <w:t>statements of q</w:t>
      </w:r>
      <w:r>
        <w:t>ualifications</w:t>
      </w:r>
      <w:r w:rsidR="00E647F0">
        <w:t xml:space="preserve"> </w:t>
      </w:r>
      <w:r w:rsidR="00E647F0" w:rsidRPr="000E1427">
        <w:t xml:space="preserve">(“PSOQs”) </w:t>
      </w:r>
      <w:r>
        <w:t>to</w:t>
      </w:r>
      <w:r w:rsidR="00051466">
        <w:t xml:space="preserve"> develop,</w:t>
      </w:r>
      <w:r>
        <w:t xml:space="preserve"> design, </w:t>
      </w:r>
      <w:r w:rsidR="00051466">
        <w:t xml:space="preserve">construct, </w:t>
      </w:r>
      <w:r w:rsidR="0051625B">
        <w:t>operate, and transfer</w:t>
      </w:r>
      <w:r w:rsidR="00051466">
        <w:t xml:space="preserve"> an aquatic facility</w:t>
      </w:r>
      <w:r w:rsidR="00917AA6">
        <w:t xml:space="preserve"> </w:t>
      </w:r>
      <w:r w:rsidR="0051625B">
        <w:rPr>
          <w:color w:val="000000"/>
        </w:rPr>
        <w:t>and City Lake Park improvements</w:t>
      </w:r>
      <w:r w:rsidR="00740299">
        <w:rPr>
          <w:color w:val="000000"/>
        </w:rPr>
        <w:t>, along with related facilities and infrastructure</w:t>
      </w:r>
      <w:r w:rsidR="0093410A">
        <w:t xml:space="preserve"> </w:t>
      </w:r>
      <w:r w:rsidR="00D27556">
        <w:t>(</w:t>
      </w:r>
      <w:r w:rsidR="00FC37DB">
        <w:t xml:space="preserve">the </w:t>
      </w:r>
      <w:r w:rsidR="00D27556">
        <w:t>“</w:t>
      </w:r>
      <w:r w:rsidR="0051625B">
        <w:t>Project</w:t>
      </w:r>
      <w:r w:rsidR="00F77602">
        <w:t>”)</w:t>
      </w:r>
      <w:r w:rsidR="000A05AC">
        <w:t xml:space="preserve">. The </w:t>
      </w:r>
      <w:r w:rsidR="0077248B" w:rsidRPr="000E1427">
        <w:t>PSOQs</w:t>
      </w:r>
      <w:r w:rsidR="0077248B">
        <w:t xml:space="preserve"> </w:t>
      </w:r>
      <w:r w:rsidR="000A05AC">
        <w:t>should be submitted</w:t>
      </w:r>
      <w:r w:rsidR="00264BC2">
        <w:t xml:space="preserve"> in writing to</w:t>
      </w:r>
      <w:r w:rsidR="000A05AC">
        <w:t>:</w:t>
      </w:r>
    </w:p>
    <w:p w14:paraId="34DFD4E5" w14:textId="77777777" w:rsidR="00740299" w:rsidRDefault="00740299" w:rsidP="008E6BB1">
      <w:pPr>
        <w:tabs>
          <w:tab w:val="right" w:pos="5488"/>
          <w:tab w:val="right" w:pos="10620"/>
        </w:tabs>
        <w:ind w:left="711"/>
        <w:jc w:val="both"/>
      </w:pPr>
    </w:p>
    <w:p w14:paraId="2051362D" w14:textId="77777777" w:rsidR="0051625B" w:rsidRDefault="0051625B" w:rsidP="008E6BB1">
      <w:pPr>
        <w:tabs>
          <w:tab w:val="right" w:pos="5488"/>
          <w:tab w:val="right" w:pos="10620"/>
        </w:tabs>
        <w:ind w:left="711"/>
        <w:jc w:val="both"/>
      </w:pPr>
      <w:r>
        <w:t>City of Boonville, Indiana</w:t>
      </w:r>
    </w:p>
    <w:p w14:paraId="5A31D6F8" w14:textId="77777777" w:rsidR="0051625B" w:rsidRDefault="0051625B" w:rsidP="008E6BB1">
      <w:pPr>
        <w:tabs>
          <w:tab w:val="right" w:pos="5488"/>
          <w:tab w:val="right" w:pos="10620"/>
        </w:tabs>
        <w:ind w:left="711"/>
        <w:jc w:val="both"/>
      </w:pPr>
      <w:r>
        <w:t>Boonville City Hall</w:t>
      </w:r>
    </w:p>
    <w:p w14:paraId="2EF880E2" w14:textId="77777777" w:rsidR="001C0DD2" w:rsidRDefault="0051625B" w:rsidP="008E6BB1">
      <w:pPr>
        <w:tabs>
          <w:tab w:val="right" w:pos="5488"/>
          <w:tab w:val="right" w:pos="10620"/>
        </w:tabs>
        <w:ind w:left="711"/>
        <w:jc w:val="both"/>
      </w:pPr>
      <w:r>
        <w:t>135 S. Second Street</w:t>
      </w:r>
    </w:p>
    <w:p w14:paraId="2FEF73DC" w14:textId="030697C1" w:rsidR="0051625B" w:rsidRDefault="0051625B" w:rsidP="008E6BB1">
      <w:pPr>
        <w:tabs>
          <w:tab w:val="right" w:pos="5488"/>
          <w:tab w:val="right" w:pos="10620"/>
        </w:tabs>
        <w:ind w:left="711"/>
        <w:jc w:val="both"/>
      </w:pPr>
      <w:r>
        <w:t>Boonville</w:t>
      </w:r>
      <w:r w:rsidRPr="005F42D6">
        <w:t xml:space="preserve">, Indiana </w:t>
      </w:r>
      <w:r>
        <w:t xml:space="preserve">47601 </w:t>
      </w:r>
    </w:p>
    <w:p w14:paraId="7BD4EF84" w14:textId="42321E40" w:rsidR="0051625B" w:rsidRDefault="0051625B" w:rsidP="008E6BB1">
      <w:pPr>
        <w:tabs>
          <w:tab w:val="right" w:pos="5488"/>
          <w:tab w:val="right" w:pos="10620"/>
        </w:tabs>
        <w:ind w:left="711"/>
        <w:jc w:val="both"/>
      </w:pPr>
      <w:r>
        <w:t>Attention: Aquatic RFPQ</w:t>
      </w:r>
    </w:p>
    <w:p w14:paraId="0FB088ED" w14:textId="77777777" w:rsidR="0051625B" w:rsidRDefault="0051625B" w:rsidP="008E6BB1">
      <w:pPr>
        <w:tabs>
          <w:tab w:val="right" w:pos="5488"/>
          <w:tab w:val="right" w:pos="10620"/>
        </w:tabs>
        <w:ind w:left="711"/>
        <w:jc w:val="both"/>
      </w:pPr>
    </w:p>
    <w:p w14:paraId="083FD6E2" w14:textId="72427DBD" w:rsidR="003F7F40" w:rsidRDefault="0051625B" w:rsidP="0051625B">
      <w:pPr>
        <w:tabs>
          <w:tab w:val="right" w:pos="5488"/>
          <w:tab w:val="right" w:pos="10620"/>
        </w:tabs>
        <w:ind w:left="711"/>
        <w:jc w:val="both"/>
      </w:pPr>
      <w:r>
        <w:t xml:space="preserve">or sent via email to </w:t>
      </w:r>
      <w:r w:rsidRPr="004357D7">
        <w:rPr>
          <w:u w:val="single"/>
        </w:rPr>
        <w:t>mayorassistant@boonville.in.gov</w:t>
      </w:r>
    </w:p>
    <w:p w14:paraId="142348C3" w14:textId="77777777" w:rsidR="00F77602" w:rsidRPr="00F77602" w:rsidRDefault="00F77602" w:rsidP="008E6BB1">
      <w:pPr>
        <w:tabs>
          <w:tab w:val="right" w:pos="5488"/>
          <w:tab w:val="right" w:pos="10620"/>
        </w:tabs>
        <w:ind w:left="711"/>
        <w:jc w:val="both"/>
      </w:pPr>
    </w:p>
    <w:p w14:paraId="28AB1E35" w14:textId="18D69E99" w:rsidR="003F7F40" w:rsidRDefault="0020632A" w:rsidP="008E6BB1">
      <w:pPr>
        <w:tabs>
          <w:tab w:val="right" w:pos="10620"/>
        </w:tabs>
        <w:jc w:val="both"/>
      </w:pPr>
      <w:r>
        <w:t xml:space="preserve">All </w:t>
      </w:r>
      <w:r w:rsidR="00E647F0" w:rsidRPr="000E1427">
        <w:t>PSOQs</w:t>
      </w:r>
      <w:r w:rsidR="000A05AC" w:rsidRPr="003F7F40">
        <w:t xml:space="preserve"> </w:t>
      </w:r>
      <w:r w:rsidR="008E6BB1">
        <w:t>should</w:t>
      </w:r>
      <w:r w:rsidR="00F77602">
        <w:t xml:space="preserve"> be received not later than </w:t>
      </w:r>
      <w:r w:rsidR="0051625B">
        <w:t>4</w:t>
      </w:r>
      <w:r w:rsidR="00051466">
        <w:t>:00</w:t>
      </w:r>
      <w:r w:rsidR="000A05AC" w:rsidRPr="003F7F40">
        <w:t xml:space="preserve"> </w:t>
      </w:r>
      <w:r w:rsidR="0051625B">
        <w:t>p</w:t>
      </w:r>
      <w:r w:rsidR="000A05AC" w:rsidRPr="003F7F40">
        <w:t xml:space="preserve">.m., local time, </w:t>
      </w:r>
      <w:r w:rsidR="0051625B">
        <w:t>April 16</w:t>
      </w:r>
      <w:r w:rsidR="00F77602">
        <w:t>, 20</w:t>
      </w:r>
      <w:r w:rsidR="00D27556">
        <w:t>2</w:t>
      </w:r>
      <w:r w:rsidR="0051625B">
        <w:t>4</w:t>
      </w:r>
      <w:r w:rsidR="008E6BB1">
        <w:t>.</w:t>
      </w:r>
      <w:r w:rsidR="00211951">
        <w:t xml:space="preserve"> </w:t>
      </w:r>
      <w:r w:rsidR="000A05AC">
        <w:t xml:space="preserve">Selection of a qualified </w:t>
      </w:r>
      <w:r w:rsidR="00BF5CF9">
        <w:t xml:space="preserve">offeror (“Offeror”) </w:t>
      </w:r>
      <w:r w:rsidR="000A05AC">
        <w:t>is anticipated t</w:t>
      </w:r>
      <w:r w:rsidR="00EE15D0">
        <w:t xml:space="preserve">o be finalized </w:t>
      </w:r>
      <w:proofErr w:type="gramStart"/>
      <w:r w:rsidR="00EE15D0">
        <w:t>on</w:t>
      </w:r>
      <w:proofErr w:type="gramEnd"/>
      <w:r w:rsidR="008E6BB1">
        <w:t xml:space="preserve"> or about</w:t>
      </w:r>
      <w:r w:rsidR="00F77602">
        <w:t xml:space="preserve"> </w:t>
      </w:r>
      <w:r w:rsidR="0051625B">
        <w:t>May</w:t>
      </w:r>
      <w:r w:rsidR="00F77602">
        <w:t xml:space="preserve"> 20</w:t>
      </w:r>
      <w:r w:rsidR="00D27556">
        <w:t>2</w:t>
      </w:r>
      <w:r w:rsidR="0051625B">
        <w:t>4</w:t>
      </w:r>
      <w:r w:rsidR="00EE15D0">
        <w:t>.</w:t>
      </w:r>
    </w:p>
    <w:p w14:paraId="47B2A807" w14:textId="77777777" w:rsidR="00EE15D0" w:rsidRPr="003F7F40" w:rsidRDefault="00EE15D0" w:rsidP="008E6BB1">
      <w:pPr>
        <w:tabs>
          <w:tab w:val="right" w:pos="10620"/>
        </w:tabs>
        <w:ind w:firstLine="709"/>
        <w:jc w:val="both"/>
      </w:pPr>
    </w:p>
    <w:p w14:paraId="2BE4E70A" w14:textId="34FF2E28" w:rsidR="00EE15D0" w:rsidRPr="00EE15D0" w:rsidRDefault="00211951" w:rsidP="008E6BB1">
      <w:pPr>
        <w:jc w:val="both"/>
        <w:rPr>
          <w:b/>
        </w:rPr>
      </w:pPr>
      <w:r>
        <w:rPr>
          <w:b/>
        </w:rPr>
        <w:t>AQUATICS FACILITY</w:t>
      </w:r>
      <w:r w:rsidR="0000525F">
        <w:rPr>
          <w:b/>
        </w:rPr>
        <w:t xml:space="preserve"> &amp; PARK IMPROVEMENTS</w:t>
      </w:r>
    </w:p>
    <w:p w14:paraId="078043F3" w14:textId="77777777" w:rsidR="00EE15D0" w:rsidRPr="00EE15D0" w:rsidRDefault="00EE15D0" w:rsidP="008E6BB1">
      <w:pPr>
        <w:jc w:val="both"/>
      </w:pPr>
    </w:p>
    <w:p w14:paraId="5EBB8888" w14:textId="7FD4FDE5" w:rsidR="00232AD7" w:rsidRDefault="00F02E74" w:rsidP="008E6BB1">
      <w:pPr>
        <w:jc w:val="both"/>
      </w:pPr>
      <w:r w:rsidRPr="00F02E74">
        <w:t xml:space="preserve">The </w:t>
      </w:r>
      <w:r w:rsidR="001C0DD2">
        <w:t>City</w:t>
      </w:r>
      <w:r w:rsidR="00D27556">
        <w:t xml:space="preserve"> </w:t>
      </w:r>
      <w:r w:rsidRPr="00F02E74">
        <w:t xml:space="preserve">hereby requests </w:t>
      </w:r>
      <w:r w:rsidR="00E647F0" w:rsidRPr="000E1427">
        <w:t xml:space="preserve">PSOQs </w:t>
      </w:r>
      <w:r w:rsidRPr="00F02E74">
        <w:t xml:space="preserve">from </w:t>
      </w:r>
      <w:r w:rsidR="00BF5CF9">
        <w:t xml:space="preserve">Offerors </w:t>
      </w:r>
      <w:r w:rsidR="00051466">
        <w:t>to develop, design, construct, operate</w:t>
      </w:r>
      <w:r w:rsidR="001C0DD2">
        <w:t>, and transfer</w:t>
      </w:r>
      <w:r w:rsidR="00051466">
        <w:t xml:space="preserve"> an Aquatic Facility</w:t>
      </w:r>
      <w:r w:rsidR="001C0DD2">
        <w:t xml:space="preserve"> and City Lake Park improvements</w:t>
      </w:r>
      <w:r w:rsidR="00051466">
        <w:t xml:space="preserve"> </w:t>
      </w:r>
      <w:r w:rsidR="00D27556">
        <w:t>that complies with the minimum specifications as identified in the Request for Proposal</w:t>
      </w:r>
      <w:r w:rsidR="00051466">
        <w:t>s/Qualifications</w:t>
      </w:r>
      <w:r w:rsidR="00D27556">
        <w:t xml:space="preserve"> (“RFP</w:t>
      </w:r>
      <w:r w:rsidR="00051466">
        <w:t>Q</w:t>
      </w:r>
      <w:r w:rsidR="00D27556">
        <w:t>”)</w:t>
      </w:r>
      <w:r w:rsidR="008D3B46">
        <w:rPr>
          <w:color w:val="000000"/>
        </w:rPr>
        <w:t>.</w:t>
      </w:r>
      <w:r w:rsidR="00D27556">
        <w:t xml:space="preserve"> </w:t>
      </w:r>
      <w:r w:rsidR="00B45871">
        <w:t xml:space="preserve">The </w:t>
      </w:r>
      <w:proofErr w:type="gramStart"/>
      <w:r w:rsidR="001C0DD2">
        <w:t>City</w:t>
      </w:r>
      <w:proofErr w:type="gramEnd"/>
      <w:r w:rsidR="00B45871">
        <w:t xml:space="preserve"> </w:t>
      </w:r>
      <w:r w:rsidR="001C0DD2">
        <w:t>estimates spending</w:t>
      </w:r>
      <w:r w:rsidR="00B45871">
        <w:t xml:space="preserve"> $</w:t>
      </w:r>
      <w:r w:rsidR="001C0DD2">
        <w:t>13</w:t>
      </w:r>
      <w:r w:rsidR="00B45871">
        <w:t xml:space="preserve"> million for the </w:t>
      </w:r>
      <w:r w:rsidR="001C0DD2">
        <w:t>Project</w:t>
      </w:r>
      <w:r w:rsidR="00B45871">
        <w:t xml:space="preserve"> (for development, design, construction, and furnishing). </w:t>
      </w:r>
      <w:r w:rsidR="007E40CB">
        <w:t xml:space="preserve">The specific scope of the </w:t>
      </w:r>
      <w:r w:rsidR="001C0DD2">
        <w:t>Project</w:t>
      </w:r>
      <w:r w:rsidR="007E40CB">
        <w:t xml:space="preserve"> and </w:t>
      </w:r>
      <w:r w:rsidR="001C0DD2">
        <w:t>City</w:t>
      </w:r>
      <w:r w:rsidR="007E40CB">
        <w:t xml:space="preserve"> funding will be subject to final negotiations with Offerors. </w:t>
      </w:r>
      <w:r w:rsidR="00704448">
        <w:t>This notice includes a summary of certain portions of the RFPQ. However, p</w:t>
      </w:r>
      <w:r w:rsidR="00BF5CF9">
        <w:t>otential Offerors</w:t>
      </w:r>
      <w:r w:rsidR="00704448">
        <w:t xml:space="preserve"> should</w:t>
      </w:r>
      <w:r>
        <w:t xml:space="preserve"> obtain the complete </w:t>
      </w:r>
      <w:r w:rsidR="000A05AC">
        <w:t>RFP</w:t>
      </w:r>
      <w:r w:rsidR="00B62B6F">
        <w:t>Q</w:t>
      </w:r>
      <w:r w:rsidR="000A05AC">
        <w:t xml:space="preserve"> </w:t>
      </w:r>
      <w:r w:rsidR="00310CB6">
        <w:t>guidelines</w:t>
      </w:r>
      <w:r w:rsidR="000A05AC">
        <w:t xml:space="preserve"> </w:t>
      </w:r>
      <w:r w:rsidR="00D27556">
        <w:t xml:space="preserve">by </w:t>
      </w:r>
      <w:r>
        <w:t xml:space="preserve">contacting </w:t>
      </w:r>
      <w:r w:rsidR="001C0DD2">
        <w:t>Sara Heerdink</w:t>
      </w:r>
      <w:r w:rsidR="00BF5CF9">
        <w:t xml:space="preserve"> by email, </w:t>
      </w:r>
      <w:r w:rsidR="001C0DD2" w:rsidRPr="004357D7">
        <w:rPr>
          <w:u w:val="single"/>
        </w:rPr>
        <w:t>mayorassistant@boonville.in.gov</w:t>
      </w:r>
      <w:r>
        <w:t xml:space="preserve">, </w:t>
      </w:r>
      <w:r w:rsidR="00BF5CF9">
        <w:t>or copies of the RFP</w:t>
      </w:r>
      <w:r w:rsidR="00B62B6F">
        <w:t>Q</w:t>
      </w:r>
      <w:r w:rsidR="00BF5CF9">
        <w:t xml:space="preserve"> are available at the </w:t>
      </w:r>
      <w:r w:rsidR="001C0DD2">
        <w:t>Boonville City Hall</w:t>
      </w:r>
      <w:r w:rsidR="00BF5CF9">
        <w:t xml:space="preserve">. </w:t>
      </w:r>
    </w:p>
    <w:p w14:paraId="5B71BFA4" w14:textId="77777777" w:rsidR="00232AD7" w:rsidRDefault="00232AD7" w:rsidP="008E6BB1">
      <w:pPr>
        <w:jc w:val="both"/>
      </w:pPr>
    </w:p>
    <w:p w14:paraId="35D1E88C" w14:textId="333A8024" w:rsidR="00232AD7" w:rsidRDefault="008E6BB1" w:rsidP="008E6BB1">
      <w:pPr>
        <w:jc w:val="both"/>
      </w:pPr>
      <w:r w:rsidRPr="008E6BB1">
        <w:t xml:space="preserve">At the </w:t>
      </w:r>
      <w:r w:rsidR="001C0DD2">
        <w:t>City’s</w:t>
      </w:r>
      <w:r w:rsidRPr="008E6BB1">
        <w:t xml:space="preserve"> discretion, to further assist in evaluation, some, one, or all responding Offerors may be requested to participate in discussions or negotiations. At the </w:t>
      </w:r>
      <w:r w:rsidR="001C0DD2">
        <w:t>City’s</w:t>
      </w:r>
      <w:r w:rsidRPr="008E6BB1">
        <w:t xml:space="preserve"> discretion, the </w:t>
      </w:r>
      <w:r w:rsidR="001C0DD2">
        <w:t>City</w:t>
      </w:r>
      <w:r w:rsidRPr="008E6BB1">
        <w:t xml:space="preserve"> may directly negotiate with any Offeror on specifications, price, or any other aspect of the </w:t>
      </w:r>
      <w:r w:rsidR="00461CCB">
        <w:t>PSOQ</w:t>
      </w:r>
      <w:r w:rsidRPr="008E6BB1">
        <w:t xml:space="preserve">. </w:t>
      </w:r>
      <w:r w:rsidR="000A05AC">
        <w:t xml:space="preserve">The </w:t>
      </w:r>
      <w:r w:rsidR="001C0DD2">
        <w:t>City of Boonville</w:t>
      </w:r>
      <w:r w:rsidR="000A05AC">
        <w:t xml:space="preserve"> reserves the right to re</w:t>
      </w:r>
      <w:r w:rsidR="00883F99">
        <w:t xml:space="preserve">ject </w:t>
      </w:r>
      <w:proofErr w:type="gramStart"/>
      <w:r w:rsidR="00883F99">
        <w:t>any and all</w:t>
      </w:r>
      <w:proofErr w:type="gramEnd"/>
      <w:r w:rsidR="00883F99">
        <w:t xml:space="preserve"> proposals and/o</w:t>
      </w:r>
      <w:r w:rsidR="000A05AC">
        <w:t>r to waive any informalities herein.</w:t>
      </w:r>
    </w:p>
    <w:p w14:paraId="50D300E6" w14:textId="77777777" w:rsidR="00232AD7" w:rsidRDefault="00232AD7" w:rsidP="008E6BB1">
      <w:pPr>
        <w:jc w:val="both"/>
      </w:pPr>
    </w:p>
    <w:p w14:paraId="49D660AE" w14:textId="72193F0A" w:rsidR="00F00B93" w:rsidRDefault="00232AD7" w:rsidP="008E6BB1">
      <w:pPr>
        <w:jc w:val="both"/>
      </w:pPr>
      <w:r>
        <w:tab/>
        <w:t>Dated</w:t>
      </w:r>
      <w:r w:rsidR="00372110">
        <w:t xml:space="preserve">:  </w:t>
      </w:r>
      <w:r w:rsidR="001C0DD2">
        <w:t>March 1</w:t>
      </w:r>
      <w:r w:rsidR="00372110">
        <w:t>,</w:t>
      </w:r>
      <w:r w:rsidR="00D27556">
        <w:t xml:space="preserve"> 202</w:t>
      </w:r>
      <w:r w:rsidR="001C0DD2">
        <w:t>4</w:t>
      </w:r>
      <w:r w:rsidR="000A05AC">
        <w:t>.</w:t>
      </w:r>
    </w:p>
    <w:p w14:paraId="4047C6FB" w14:textId="77777777" w:rsidR="00F00B93" w:rsidRDefault="00F00B93" w:rsidP="008E6BB1">
      <w:pPr>
        <w:jc w:val="both"/>
      </w:pPr>
    </w:p>
    <w:p w14:paraId="1CA967DF" w14:textId="71BE1BBD" w:rsidR="00D922FC" w:rsidRDefault="000A05AC" w:rsidP="003512E3">
      <w:pPr>
        <w:jc w:val="both"/>
      </w:pP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 w:rsidR="001C0DD2">
        <w:t>CITY OF BOONVILLE</w:t>
      </w:r>
      <w:r>
        <w:t>, INDIANA</w:t>
      </w:r>
    </w:p>
    <w:p w14:paraId="2A02A3F0" w14:textId="58EBD62D" w:rsidR="00D922FC" w:rsidRPr="00D922FC" w:rsidRDefault="00D922FC" w:rsidP="003512E3">
      <w:pPr>
        <w:jc w:val="both"/>
        <w:rPr>
          <w:sz w:val="16"/>
        </w:rPr>
      </w:pPr>
    </w:p>
    <w:sectPr w:rsidR="00D922FC" w:rsidRPr="00D922FC" w:rsidSect="00A4514C">
      <w:pgSz w:w="12240" w:h="15840" w:code="1"/>
      <w:pgMar w:top="1440" w:right="1800" w:bottom="1440" w:left="180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4BB4" w14:textId="77777777" w:rsidR="00AA7A31" w:rsidRDefault="00AA7A31" w:rsidP="00AA7A31">
      <w:r>
        <w:separator/>
      </w:r>
    </w:p>
  </w:endnote>
  <w:endnote w:type="continuationSeparator" w:id="0">
    <w:p w14:paraId="58B07984" w14:textId="77777777" w:rsidR="00AA7A31" w:rsidRDefault="00AA7A31" w:rsidP="00AA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8046E" w14:textId="77777777" w:rsidR="00AA7A31" w:rsidRDefault="00AA7A31" w:rsidP="00AA7A31">
      <w:r>
        <w:separator/>
      </w:r>
    </w:p>
  </w:footnote>
  <w:footnote w:type="continuationSeparator" w:id="0">
    <w:p w14:paraId="5DE52A9E" w14:textId="77777777" w:rsidR="00AA7A31" w:rsidRDefault="00AA7A31" w:rsidP="00AA7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02EB"/>
    <w:multiLevelType w:val="hybridMultilevel"/>
    <w:tmpl w:val="33802ECC"/>
    <w:lvl w:ilvl="0" w:tplc="BF24795E">
      <w:start w:val="1"/>
      <w:numFmt w:val="decimal"/>
      <w:pStyle w:val="NumberedParaNoBold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675CC1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686F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ACB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02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AA57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ACD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AAD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E6A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43240"/>
    <w:multiLevelType w:val="hybridMultilevel"/>
    <w:tmpl w:val="681438F8"/>
    <w:lvl w:ilvl="0" w:tplc="6AB64858">
      <w:start w:val="1"/>
      <w:numFmt w:val="decimal"/>
      <w:pStyle w:val="NumberedParagraphsforKit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1" w:tplc="C6485F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80CC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CA4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E79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BC60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72C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41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1810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6654B0"/>
    <w:multiLevelType w:val="hybridMultilevel"/>
    <w:tmpl w:val="C63449EC"/>
    <w:lvl w:ilvl="0" w:tplc="DF4E616C">
      <w:start w:val="1"/>
      <w:numFmt w:val="none"/>
      <w:lvlText w:val="        A."/>
      <w:lvlJc w:val="right"/>
      <w:pPr>
        <w:tabs>
          <w:tab w:val="num" w:pos="2016"/>
        </w:tabs>
        <w:ind w:left="201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248C2F0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17AA1ED4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03A642E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D2F6C500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4D58783C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1A163150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4AECCE94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7892D53A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5ED43216"/>
    <w:multiLevelType w:val="hybridMultilevel"/>
    <w:tmpl w:val="E4169E3C"/>
    <w:lvl w:ilvl="0" w:tplc="5AFCE24A">
      <w:start w:val="1"/>
      <w:numFmt w:val="decimal"/>
      <w:pStyle w:val="TestimonyQ"/>
      <w:lvlText w:val="%1.      Q."/>
      <w:lvlJc w:val="right"/>
      <w:pPr>
        <w:tabs>
          <w:tab w:val="num" w:pos="2016"/>
        </w:tabs>
        <w:ind w:left="201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1" w:tplc="C082C6AE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BE8A294C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96F84472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5D46C3A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E245454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7C008A62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43E8AF58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4430686E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6DEB30D4"/>
    <w:multiLevelType w:val="hybridMultilevel"/>
    <w:tmpl w:val="177AF872"/>
    <w:lvl w:ilvl="0" w:tplc="44782FD0">
      <w:start w:val="1"/>
      <w:numFmt w:val="none"/>
      <w:pStyle w:val="AnswerA"/>
      <w:lvlText w:val="        A."/>
      <w:lvlJc w:val="right"/>
      <w:pPr>
        <w:tabs>
          <w:tab w:val="num" w:pos="2016"/>
        </w:tabs>
        <w:ind w:left="201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C29098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9CF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983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767A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807D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A3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D2C7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12DD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1460620">
    <w:abstractNumId w:val="2"/>
  </w:num>
  <w:num w:numId="2" w16cid:durableId="258175945">
    <w:abstractNumId w:val="2"/>
  </w:num>
  <w:num w:numId="3" w16cid:durableId="1901669624">
    <w:abstractNumId w:val="2"/>
  </w:num>
  <w:num w:numId="4" w16cid:durableId="1263802516">
    <w:abstractNumId w:val="3"/>
  </w:num>
  <w:num w:numId="5" w16cid:durableId="405734882">
    <w:abstractNumId w:val="4"/>
  </w:num>
  <w:num w:numId="6" w16cid:durableId="581450942">
    <w:abstractNumId w:val="3"/>
  </w:num>
  <w:num w:numId="7" w16cid:durableId="106773779">
    <w:abstractNumId w:val="4"/>
  </w:num>
  <w:num w:numId="8" w16cid:durableId="1151949751">
    <w:abstractNumId w:val="1"/>
  </w:num>
  <w:num w:numId="9" w16cid:durableId="1836217206">
    <w:abstractNumId w:val="1"/>
  </w:num>
  <w:num w:numId="10" w16cid:durableId="234781912">
    <w:abstractNumId w:val="1"/>
  </w:num>
  <w:num w:numId="11" w16cid:durableId="357390881">
    <w:abstractNumId w:val="1"/>
  </w:num>
  <w:num w:numId="12" w16cid:durableId="794638206">
    <w:abstractNumId w:val="1"/>
    <w:lvlOverride w:ilvl="0">
      <w:startOverride w:val="1"/>
    </w:lvlOverride>
  </w:num>
  <w:num w:numId="13" w16cid:durableId="2147384643">
    <w:abstractNumId w:val="1"/>
  </w:num>
  <w:num w:numId="14" w16cid:durableId="1690178865">
    <w:abstractNumId w:val="0"/>
  </w:num>
  <w:num w:numId="15" w16cid:durableId="248777995">
    <w:abstractNumId w:val="3"/>
  </w:num>
  <w:num w:numId="16" w16cid:durableId="1195577228">
    <w:abstractNumId w:val="4"/>
  </w:num>
  <w:num w:numId="17" w16cid:durableId="1181627986">
    <w:abstractNumId w:val="4"/>
  </w:num>
  <w:num w:numId="18" w16cid:durableId="392828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154"/>
    <w:rsid w:val="0000525F"/>
    <w:rsid w:val="00051466"/>
    <w:rsid w:val="00095820"/>
    <w:rsid w:val="000A05AC"/>
    <w:rsid w:val="00197A78"/>
    <w:rsid w:val="001C0DD2"/>
    <w:rsid w:val="0020632A"/>
    <w:rsid w:val="00211951"/>
    <w:rsid w:val="00232AD7"/>
    <w:rsid w:val="00264BC2"/>
    <w:rsid w:val="00310CB6"/>
    <w:rsid w:val="003512E3"/>
    <w:rsid w:val="00372110"/>
    <w:rsid w:val="003926F5"/>
    <w:rsid w:val="003F7F40"/>
    <w:rsid w:val="00417D7B"/>
    <w:rsid w:val="00461CCB"/>
    <w:rsid w:val="0051625B"/>
    <w:rsid w:val="00570551"/>
    <w:rsid w:val="006107DE"/>
    <w:rsid w:val="00704448"/>
    <w:rsid w:val="00740299"/>
    <w:rsid w:val="007425B3"/>
    <w:rsid w:val="0077248B"/>
    <w:rsid w:val="00795682"/>
    <w:rsid w:val="007E40CB"/>
    <w:rsid w:val="00883F99"/>
    <w:rsid w:val="008D3B46"/>
    <w:rsid w:val="008E6BB1"/>
    <w:rsid w:val="00917AA6"/>
    <w:rsid w:val="0093410A"/>
    <w:rsid w:val="009E06D6"/>
    <w:rsid w:val="00A96A65"/>
    <w:rsid w:val="00AA7A31"/>
    <w:rsid w:val="00B3665A"/>
    <w:rsid w:val="00B45871"/>
    <w:rsid w:val="00B62B6F"/>
    <w:rsid w:val="00BF5CF9"/>
    <w:rsid w:val="00CD00F0"/>
    <w:rsid w:val="00D27556"/>
    <w:rsid w:val="00D63F94"/>
    <w:rsid w:val="00D922FC"/>
    <w:rsid w:val="00DE6311"/>
    <w:rsid w:val="00E53154"/>
    <w:rsid w:val="00E647F0"/>
    <w:rsid w:val="00EE15D0"/>
    <w:rsid w:val="00F00B93"/>
    <w:rsid w:val="00F02E74"/>
    <w:rsid w:val="00F77602"/>
    <w:rsid w:val="00F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48A6B"/>
  <w15:chartTrackingRefBased/>
  <w15:docId w15:val="{6CE2382A-B401-4554-A5AD-9077A7D8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imonyQ">
    <w:name w:val="Testimony Q."/>
    <w:basedOn w:val="Normal"/>
    <w:next w:val="AnswerA"/>
    <w:rsid w:val="001D53C7"/>
    <w:pPr>
      <w:numPr>
        <w:numId w:val="15"/>
      </w:numPr>
      <w:spacing w:line="480" w:lineRule="auto"/>
    </w:pPr>
    <w:rPr>
      <w:b/>
    </w:rPr>
  </w:style>
  <w:style w:type="paragraph" w:customStyle="1" w:styleId="AnswerA">
    <w:name w:val="Answer A"/>
    <w:basedOn w:val="Normal"/>
    <w:next w:val="TestimonyQ"/>
    <w:rsid w:val="001D53C7"/>
    <w:pPr>
      <w:numPr>
        <w:numId w:val="18"/>
      </w:numPr>
      <w:spacing w:line="480" w:lineRule="auto"/>
    </w:pPr>
  </w:style>
  <w:style w:type="paragraph" w:customStyle="1" w:styleId="NumberedParagraphsforKit">
    <w:name w:val="Numbered Paragraphs for Kit"/>
    <w:basedOn w:val="Normal"/>
    <w:rsid w:val="00035C22"/>
    <w:pPr>
      <w:numPr>
        <w:numId w:val="13"/>
      </w:numPr>
    </w:pPr>
    <w:rPr>
      <w:b/>
    </w:rPr>
  </w:style>
  <w:style w:type="paragraph" w:customStyle="1" w:styleId="NumberedParaNoBold">
    <w:name w:val="Numbered Para No Bold"/>
    <w:basedOn w:val="NumberedParagraphsforKit"/>
    <w:rsid w:val="00035C22"/>
    <w:pPr>
      <w:numPr>
        <w:numId w:val="14"/>
      </w:numPr>
    </w:pPr>
    <w:rPr>
      <w:b w:val="0"/>
    </w:rPr>
  </w:style>
  <w:style w:type="character" w:styleId="Hyperlink">
    <w:name w:val="Hyperlink"/>
    <w:uiPriority w:val="99"/>
    <w:unhideWhenUsed/>
    <w:rsid w:val="00F02E74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BF5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C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C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C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5C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C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5C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7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A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A31"/>
    <w:rPr>
      <w:sz w:val="24"/>
      <w:szCs w:val="24"/>
    </w:rPr>
  </w:style>
  <w:style w:type="paragraph" w:styleId="Revision">
    <w:name w:val="Revision"/>
    <w:hidden/>
    <w:uiPriority w:val="99"/>
    <w:semiHidden/>
    <w:rsid w:val="00D63F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croos</dc:creator>
  <cp:lastModifiedBy>Clint Roos</cp:lastModifiedBy>
  <cp:revision>2</cp:revision>
  <cp:lastPrinted>1900-01-01T05:00:00Z</cp:lastPrinted>
  <dcterms:created xsi:type="dcterms:W3CDTF">2024-02-28T19:22:00Z</dcterms:created>
  <dcterms:modified xsi:type="dcterms:W3CDTF">2024-02-28T19:22:00Z</dcterms:modified>
</cp:coreProperties>
</file>